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 xml:space="preserve">Отдел культуры администрации </w:t>
      </w:r>
      <w:proofErr w:type="spellStart"/>
      <w:r w:rsidRPr="0031066C">
        <w:rPr>
          <w:sz w:val="28"/>
        </w:rPr>
        <w:t>Арзгирского</w:t>
      </w:r>
      <w:proofErr w:type="spellEnd"/>
    </w:p>
    <w:p w:rsidR="00F822E4" w:rsidRPr="0031066C" w:rsidRDefault="0031066C" w:rsidP="0031066C">
      <w:pPr>
        <w:rPr>
          <w:sz w:val="28"/>
        </w:rPr>
      </w:pPr>
      <w:r w:rsidRPr="0031066C">
        <w:rPr>
          <w:sz w:val="28"/>
        </w:rPr>
        <w:t>муниципального района Ставропольского края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ИНН  2604005340    КПП  260401001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ОКТМО  07607402  ОКПО  75052486  ОГРН  1042600686248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БИК  040702001</w:t>
      </w:r>
    </w:p>
    <w:p w:rsidR="0031066C" w:rsidRPr="0031066C" w:rsidRDefault="0031066C" w:rsidP="0031066C">
      <w:pPr>
        <w:rPr>
          <w:sz w:val="28"/>
        </w:rPr>
      </w:pPr>
      <w:proofErr w:type="spellStart"/>
      <w:proofErr w:type="gramStart"/>
      <w:r w:rsidRPr="0031066C">
        <w:rPr>
          <w:sz w:val="28"/>
        </w:rPr>
        <w:t>р</w:t>
      </w:r>
      <w:proofErr w:type="spellEnd"/>
      <w:proofErr w:type="gramEnd"/>
      <w:r w:rsidRPr="0031066C">
        <w:rPr>
          <w:sz w:val="28"/>
        </w:rPr>
        <w:t>/</w:t>
      </w:r>
      <w:proofErr w:type="spellStart"/>
      <w:r w:rsidRPr="0031066C">
        <w:rPr>
          <w:sz w:val="28"/>
        </w:rPr>
        <w:t>сч</w:t>
      </w:r>
      <w:proofErr w:type="spellEnd"/>
      <w:r w:rsidRPr="0031066C">
        <w:rPr>
          <w:sz w:val="28"/>
        </w:rPr>
        <w:t xml:space="preserve"> 40204810400000000375</w:t>
      </w:r>
    </w:p>
    <w:p w:rsidR="0031066C" w:rsidRPr="0031066C" w:rsidRDefault="0031066C" w:rsidP="0031066C">
      <w:pPr>
        <w:rPr>
          <w:sz w:val="28"/>
        </w:rPr>
      </w:pPr>
      <w:proofErr w:type="gramStart"/>
      <w:r w:rsidRPr="0031066C">
        <w:rPr>
          <w:sz w:val="28"/>
        </w:rPr>
        <w:t>л</w:t>
      </w:r>
      <w:proofErr w:type="gramEnd"/>
      <w:r w:rsidRPr="0031066C">
        <w:rPr>
          <w:sz w:val="28"/>
        </w:rPr>
        <w:t>/</w:t>
      </w:r>
      <w:proofErr w:type="spellStart"/>
      <w:r w:rsidRPr="0031066C">
        <w:rPr>
          <w:sz w:val="28"/>
        </w:rPr>
        <w:t>сч</w:t>
      </w:r>
      <w:proofErr w:type="spellEnd"/>
      <w:r w:rsidRPr="0031066C">
        <w:rPr>
          <w:sz w:val="28"/>
        </w:rPr>
        <w:t xml:space="preserve"> 03213006580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ОТДЕЛЕНИЕ СТАВРОПОЛЬ Г. СТАВРОПОЛЬ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 xml:space="preserve">Юр. Адрес: 356570, с. Арзгир, ул. П. </w:t>
      </w:r>
      <w:proofErr w:type="spellStart"/>
      <w:r w:rsidRPr="0031066C">
        <w:rPr>
          <w:sz w:val="28"/>
        </w:rPr>
        <w:t>Базалеева</w:t>
      </w:r>
      <w:proofErr w:type="spellEnd"/>
      <w:r w:rsidRPr="0031066C">
        <w:rPr>
          <w:sz w:val="28"/>
        </w:rPr>
        <w:t>, 8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тел. (факс) 8(86560) 3 25 52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Начальник отдела культуры Комаров Василий Васильевич</w:t>
      </w:r>
    </w:p>
    <w:p w:rsidR="0031066C" w:rsidRPr="0031066C" w:rsidRDefault="0031066C" w:rsidP="0031066C">
      <w:pPr>
        <w:rPr>
          <w:sz w:val="28"/>
        </w:rPr>
      </w:pPr>
      <w:r w:rsidRPr="0031066C">
        <w:rPr>
          <w:sz w:val="28"/>
        </w:rPr>
        <w:t>Отдел культуры действует на основании положения</w:t>
      </w:r>
    </w:p>
    <w:sectPr w:rsidR="0031066C" w:rsidRPr="0031066C" w:rsidSect="00F8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1066C"/>
    <w:rsid w:val="002049C2"/>
    <w:rsid w:val="0031066C"/>
    <w:rsid w:val="00512684"/>
    <w:rsid w:val="00C43B6E"/>
    <w:rsid w:val="00D42364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C2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Krokoz™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2018-10-10T13:45:00Z</dcterms:created>
  <dcterms:modified xsi:type="dcterms:W3CDTF">2018-10-10T13:51:00Z</dcterms:modified>
</cp:coreProperties>
</file>